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7F99" w14:textId="77777777" w:rsidR="00034BC7" w:rsidRDefault="00034BC7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Policy</w:t>
      </w:r>
    </w:p>
    <w:p w14:paraId="12FDF849" w14:textId="77777777" w:rsidR="00034BC7" w:rsidRPr="00E965AD" w:rsidRDefault="00034B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b/>
        </w:rPr>
      </w:pPr>
    </w:p>
    <w:p w14:paraId="68B9DD71" w14:textId="219E2D2E" w:rsidR="00996793" w:rsidRPr="00E965AD" w:rsidRDefault="00034B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MEMBER CONDUCT</w:t>
      </w:r>
    </w:p>
    <w:p w14:paraId="3D712539" w14:textId="18ECAADD" w:rsidR="001C7A39" w:rsidRDefault="00034BC7" w:rsidP="001C7A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  <w:szCs w:val="24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BC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B46022">
        <w:rPr>
          <w:rFonts w:ascii="Helvetica" w:hAnsi="Helvetica"/>
          <w:b/>
          <w:sz w:val="32"/>
        </w:rPr>
        <w:t>DRAFT/18</w:t>
      </w:r>
    </w:p>
    <w:p w14:paraId="38ADC822" w14:textId="3925162A" w:rsidR="00034BC7" w:rsidRPr="001C7A39" w:rsidRDefault="00B46022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4D2D0F" wp14:editId="1F2E6E6F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3F7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" o:allowincell="f" strokeweight="1.5pt"/>
            </w:pict>
          </mc:Fallback>
        </mc:AlternateContent>
      </w:r>
    </w:p>
    <w:p w14:paraId="046FB331" w14:textId="12BE5E4C" w:rsidR="00034BC7" w:rsidRDefault="00305A68" w:rsidP="00305A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Because of t</w:t>
      </w:r>
      <w:r w:rsidRPr="00305A68">
        <w:rPr>
          <w:sz w:val="24"/>
        </w:rPr>
        <w:t>he</w:t>
      </w:r>
      <w:r>
        <w:rPr>
          <w:sz w:val="24"/>
        </w:rPr>
        <w:t xml:space="preserve"> importance of the</w:t>
      </w:r>
      <w:r w:rsidRPr="00305A68">
        <w:rPr>
          <w:sz w:val="24"/>
        </w:rPr>
        <w:t xml:space="preserve"> board’s responsibility to </w:t>
      </w:r>
      <w:r w:rsidR="005969BD">
        <w:rPr>
          <w:sz w:val="24"/>
        </w:rPr>
        <w:t>make decisions</w:t>
      </w:r>
      <w:r>
        <w:rPr>
          <w:sz w:val="24"/>
        </w:rPr>
        <w:t xml:space="preserve"> related to the district’s educational program while </w:t>
      </w:r>
      <w:r w:rsidRPr="00305A68">
        <w:rPr>
          <w:sz w:val="24"/>
        </w:rPr>
        <w:t>maintaining effective relationships with school administrators, staff,</w:t>
      </w:r>
      <w:r>
        <w:rPr>
          <w:sz w:val="24"/>
        </w:rPr>
        <w:t xml:space="preserve"> </w:t>
      </w:r>
      <w:r w:rsidRPr="00305A68">
        <w:rPr>
          <w:sz w:val="24"/>
        </w:rPr>
        <w:t>and community members</w:t>
      </w:r>
      <w:r>
        <w:rPr>
          <w:sz w:val="24"/>
        </w:rPr>
        <w:t xml:space="preserve">, the board will conduct themselves professionally </w:t>
      </w:r>
      <w:r w:rsidR="005969BD">
        <w:rPr>
          <w:sz w:val="24"/>
        </w:rPr>
        <w:t xml:space="preserve">in accordance with </w:t>
      </w:r>
      <w:r>
        <w:rPr>
          <w:sz w:val="24"/>
        </w:rPr>
        <w:t xml:space="preserve">the level of responsibility bestowed upon them by the public. </w:t>
      </w:r>
    </w:p>
    <w:p w14:paraId="4C3A22AF" w14:textId="77777777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D518324" w14:textId="77777777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It is the responsibility of each b</w:t>
      </w:r>
      <w:r w:rsidR="00996793">
        <w:rPr>
          <w:sz w:val="24"/>
        </w:rPr>
        <w:t>oard member to do the following:</w:t>
      </w:r>
    </w:p>
    <w:p w14:paraId="6B20E7AC" w14:textId="77777777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864AB64" w14:textId="2C343645" w:rsidR="00AF0C8E" w:rsidRPr="00AF0C8E" w:rsidRDefault="00AF0C8E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R</w:t>
      </w:r>
      <w:r w:rsidR="00861FD4">
        <w:rPr>
          <w:sz w:val="24"/>
        </w:rPr>
        <w:t>emember that the</w:t>
      </w:r>
      <w:r w:rsidRPr="00AF0C8E">
        <w:rPr>
          <w:sz w:val="24"/>
        </w:rPr>
        <w:t xml:space="preserve"> first and greatest concern must be the educational welfare of all students</w:t>
      </w:r>
      <w:r>
        <w:rPr>
          <w:sz w:val="24"/>
        </w:rPr>
        <w:t xml:space="preserve"> </w:t>
      </w:r>
      <w:r w:rsidRPr="00AF0C8E">
        <w:rPr>
          <w:sz w:val="24"/>
        </w:rPr>
        <w:t>attending public schools</w:t>
      </w:r>
      <w:r w:rsidR="00F56670">
        <w:rPr>
          <w:sz w:val="24"/>
        </w:rPr>
        <w:t>.</w:t>
      </w:r>
    </w:p>
    <w:p w14:paraId="7910098B" w14:textId="77777777" w:rsidR="00AF0C8E" w:rsidRDefault="00AF0C8E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</w:rPr>
      </w:pPr>
    </w:p>
    <w:p w14:paraId="774B211D" w14:textId="729C9156" w:rsidR="00034BC7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Become familiar with district policies, rules</w:t>
      </w:r>
      <w:r w:rsidR="005D7EF4">
        <w:rPr>
          <w:sz w:val="24"/>
        </w:rPr>
        <w:t>,</w:t>
      </w:r>
      <w:r>
        <w:rPr>
          <w:sz w:val="24"/>
        </w:rPr>
        <w:t xml:space="preserve"> and </w:t>
      </w:r>
      <w:r w:rsidR="00366733">
        <w:rPr>
          <w:sz w:val="24"/>
        </w:rPr>
        <w:t xml:space="preserve">procedures as well as </w:t>
      </w:r>
      <w:r>
        <w:rPr>
          <w:sz w:val="24"/>
        </w:rPr>
        <w:t>state and federal school laws</w:t>
      </w:r>
      <w:r w:rsidR="00366733">
        <w:rPr>
          <w:sz w:val="24"/>
        </w:rPr>
        <w:t xml:space="preserve"> and </w:t>
      </w:r>
      <w:r w:rsidR="009D41BA">
        <w:rPr>
          <w:sz w:val="24"/>
        </w:rPr>
        <w:t>regulations</w:t>
      </w:r>
      <w:r>
        <w:rPr>
          <w:sz w:val="24"/>
        </w:rPr>
        <w:t>.</w:t>
      </w:r>
    </w:p>
    <w:p w14:paraId="18424D0C" w14:textId="77777777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42929469" w14:textId="7B808234" w:rsidR="00034BC7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Have a general knowledge of educational </w:t>
      </w:r>
      <w:r w:rsidR="00366733">
        <w:rPr>
          <w:sz w:val="24"/>
        </w:rPr>
        <w:t>goal</w:t>
      </w:r>
      <w:r>
        <w:rPr>
          <w:sz w:val="24"/>
        </w:rPr>
        <w:t>s and objectives of the district.</w:t>
      </w:r>
    </w:p>
    <w:p w14:paraId="6F861265" w14:textId="77777777" w:rsidR="00F56670" w:rsidRPr="00F56670" w:rsidRDefault="00F56670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</w:rPr>
      </w:pPr>
    </w:p>
    <w:p w14:paraId="057CA734" w14:textId="09984050" w:rsidR="00034BC7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Work harmoniously with other board members without trying to dominate the board or neglect one</w:t>
      </w:r>
      <w:r w:rsidR="00575A8E">
        <w:rPr>
          <w:sz w:val="24"/>
        </w:rPr>
        <w:t>’</w:t>
      </w:r>
      <w:r>
        <w:rPr>
          <w:sz w:val="24"/>
        </w:rPr>
        <w:t>s share of the work.</w:t>
      </w:r>
    </w:p>
    <w:p w14:paraId="1A2728C5" w14:textId="77777777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B53CDDA" w14:textId="30E7E06E" w:rsidR="00034BC7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Vote and act in board </w:t>
      </w:r>
      <w:r w:rsidRPr="00E965AD">
        <w:rPr>
          <w:sz w:val="16"/>
          <w:szCs w:val="16"/>
        </w:rPr>
        <w:t>meetings</w:t>
      </w:r>
      <w:r>
        <w:rPr>
          <w:sz w:val="24"/>
        </w:rPr>
        <w:t xml:space="preserve"> impartially for the good of the district</w:t>
      </w:r>
      <w:r w:rsidR="00267D26">
        <w:rPr>
          <w:sz w:val="24"/>
        </w:rPr>
        <w:t>, representing</w:t>
      </w:r>
      <w:r w:rsidR="00267D26" w:rsidRPr="00267D26">
        <w:rPr>
          <w:sz w:val="24"/>
        </w:rPr>
        <w:t xml:space="preserve"> all school district constituents honestly and equally</w:t>
      </w:r>
      <w:r>
        <w:rPr>
          <w:sz w:val="24"/>
        </w:rPr>
        <w:t>.</w:t>
      </w:r>
    </w:p>
    <w:p w14:paraId="090D1E8F" w14:textId="77777777" w:rsidR="00AF0C8E" w:rsidRDefault="00AF0C8E" w:rsidP="00F4420F">
      <w:pPr>
        <w:pStyle w:val="ListParagraph"/>
        <w:spacing w:line="240" w:lineRule="exact"/>
        <w:jc w:val="both"/>
        <w:rPr>
          <w:sz w:val="24"/>
        </w:rPr>
      </w:pPr>
    </w:p>
    <w:p w14:paraId="5759F8E3" w14:textId="77777777" w:rsidR="00AF0C8E" w:rsidRDefault="00AF0C8E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R</w:t>
      </w:r>
      <w:r w:rsidR="00F56670">
        <w:rPr>
          <w:sz w:val="24"/>
        </w:rPr>
        <w:t>ecognize</w:t>
      </w:r>
      <w:r w:rsidRPr="00AF0C8E">
        <w:rPr>
          <w:sz w:val="24"/>
        </w:rPr>
        <w:t xml:space="preserve"> that authority rests only with the board in official meetings and that the individual member has no legal status to bind the board outside of such meetings</w:t>
      </w:r>
      <w:r w:rsidR="00F56670">
        <w:rPr>
          <w:sz w:val="24"/>
        </w:rPr>
        <w:t>.</w:t>
      </w:r>
    </w:p>
    <w:p w14:paraId="31AE0B5C" w14:textId="77777777" w:rsidR="00F56670" w:rsidRDefault="00F56670" w:rsidP="00F4420F">
      <w:pPr>
        <w:pStyle w:val="ListParagraph"/>
        <w:spacing w:line="240" w:lineRule="exact"/>
        <w:jc w:val="both"/>
        <w:rPr>
          <w:sz w:val="24"/>
        </w:rPr>
      </w:pPr>
    </w:p>
    <w:p w14:paraId="7CF69BAA" w14:textId="7E20E7BE" w:rsidR="00AF0C8E" w:rsidRDefault="00F56670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 w:rsidRPr="00F56670">
        <w:rPr>
          <w:sz w:val="24"/>
        </w:rPr>
        <w:t xml:space="preserve">Refuse to participate in irregular </w:t>
      </w:r>
      <w:r w:rsidR="005062B8">
        <w:rPr>
          <w:sz w:val="24"/>
        </w:rPr>
        <w:t xml:space="preserve">or secret </w:t>
      </w:r>
      <w:r w:rsidRPr="00F56670">
        <w:rPr>
          <w:sz w:val="24"/>
        </w:rPr>
        <w:t xml:space="preserve">meetings which are not official and which all members </w:t>
      </w:r>
      <w:r w:rsidR="00366733">
        <w:rPr>
          <w:sz w:val="24"/>
        </w:rPr>
        <w:t xml:space="preserve">or the public </w:t>
      </w:r>
      <w:r w:rsidRPr="00F56670">
        <w:rPr>
          <w:sz w:val="24"/>
        </w:rPr>
        <w:t>do not</w:t>
      </w:r>
      <w:bookmarkStart w:id="0" w:name="_GoBack"/>
      <w:bookmarkEnd w:id="0"/>
      <w:r>
        <w:rPr>
          <w:sz w:val="24"/>
        </w:rPr>
        <w:t xml:space="preserve"> have the opportunity to attend.</w:t>
      </w:r>
    </w:p>
    <w:p w14:paraId="1BBEC165" w14:textId="77777777" w:rsidR="00F56670" w:rsidRPr="00F56670" w:rsidRDefault="00F56670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000E0441" w14:textId="77777777" w:rsidR="00F56670" w:rsidRPr="00F56670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Accept the will of the majority vote in all cases and support the resulting policy</w:t>
      </w:r>
      <w:r w:rsidR="00964318">
        <w:rPr>
          <w:sz w:val="24"/>
        </w:rPr>
        <w:t xml:space="preserve"> or decision</w:t>
      </w:r>
      <w:r>
        <w:rPr>
          <w:sz w:val="24"/>
        </w:rPr>
        <w:t>.</w:t>
      </w:r>
      <w:r w:rsidR="00AF0C8E" w:rsidRPr="00AF0C8E">
        <w:t xml:space="preserve"> </w:t>
      </w:r>
    </w:p>
    <w:p w14:paraId="34C5ECCF" w14:textId="77777777" w:rsidR="00F56670" w:rsidRDefault="00F56670" w:rsidP="00F4420F">
      <w:pPr>
        <w:pStyle w:val="ListParagraph"/>
        <w:spacing w:line="240" w:lineRule="exact"/>
        <w:jc w:val="both"/>
        <w:rPr>
          <w:sz w:val="24"/>
        </w:rPr>
      </w:pPr>
    </w:p>
    <w:p w14:paraId="281A87B6" w14:textId="77777777" w:rsidR="00034BC7" w:rsidRDefault="00034BC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Maintain the confidentiality of all matters discussed in executive session.</w:t>
      </w:r>
    </w:p>
    <w:p w14:paraId="1CD50F4F" w14:textId="77777777" w:rsidR="00AF0C8E" w:rsidRDefault="00AF0C8E" w:rsidP="00F4420F">
      <w:pPr>
        <w:pStyle w:val="ListParagraph"/>
        <w:spacing w:line="240" w:lineRule="exact"/>
        <w:jc w:val="both"/>
        <w:rPr>
          <w:sz w:val="24"/>
        </w:rPr>
      </w:pPr>
    </w:p>
    <w:p w14:paraId="34B91A66" w14:textId="77777777" w:rsidR="00AF0C8E" w:rsidRDefault="00AF0C8E" w:rsidP="00F4420F">
      <w:pPr>
        <w:numPr>
          <w:ilvl w:val="0"/>
          <w:numId w:val="1"/>
        </w:numPr>
        <w:spacing w:line="240" w:lineRule="exact"/>
        <w:jc w:val="both"/>
        <w:rPr>
          <w:sz w:val="24"/>
        </w:rPr>
      </w:pPr>
      <w:bookmarkStart w:id="1" w:name="_Hlk529348904"/>
      <w:r>
        <w:rPr>
          <w:sz w:val="24"/>
        </w:rPr>
        <w:t>U</w:t>
      </w:r>
      <w:r w:rsidR="00F56670">
        <w:rPr>
          <w:sz w:val="24"/>
        </w:rPr>
        <w:t>nderstand</w:t>
      </w:r>
      <w:r w:rsidRPr="00AF0C8E">
        <w:rPr>
          <w:sz w:val="24"/>
        </w:rPr>
        <w:t xml:space="preserve"> that the basic function of a school board is policymak</w:t>
      </w:r>
      <w:r w:rsidR="002A063B">
        <w:rPr>
          <w:sz w:val="24"/>
        </w:rPr>
        <w:t>ing, not administration, and accept</w:t>
      </w:r>
      <w:r w:rsidRPr="00AF0C8E">
        <w:rPr>
          <w:sz w:val="24"/>
        </w:rPr>
        <w:t xml:space="preserve"> the responsibility of learning to discriminate intelligently between these two functions</w:t>
      </w:r>
      <w:r w:rsidR="00F56670">
        <w:rPr>
          <w:sz w:val="24"/>
        </w:rPr>
        <w:t>.</w:t>
      </w:r>
      <w:bookmarkEnd w:id="1"/>
    </w:p>
    <w:p w14:paraId="3C368695" w14:textId="77777777" w:rsidR="00F56670" w:rsidRPr="00F56670" w:rsidRDefault="00F56670" w:rsidP="00F4420F">
      <w:pPr>
        <w:spacing w:line="240" w:lineRule="exact"/>
        <w:ind w:left="360"/>
        <w:jc w:val="both"/>
        <w:rPr>
          <w:sz w:val="24"/>
        </w:rPr>
      </w:pPr>
    </w:p>
    <w:p w14:paraId="12D5DF91" w14:textId="4A99AB9C" w:rsidR="00F56670" w:rsidRPr="00F56670" w:rsidRDefault="00D33DD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Strive</w:t>
      </w:r>
      <w:r w:rsidR="00F56670" w:rsidRPr="00F56670">
        <w:rPr>
          <w:sz w:val="24"/>
        </w:rPr>
        <w:t xml:space="preserve"> to procure, when a vacancy exists, the best professional leader available for the </w:t>
      </w:r>
      <w:proofErr w:type="spellStart"/>
      <w:r w:rsidR="00267D26">
        <w:rPr>
          <w:sz w:val="24"/>
        </w:rPr>
        <w:t>superintendency</w:t>
      </w:r>
      <w:proofErr w:type="spellEnd"/>
      <w:r>
        <w:rPr>
          <w:sz w:val="24"/>
        </w:rPr>
        <w:t>.</w:t>
      </w:r>
    </w:p>
    <w:p w14:paraId="31EE848F" w14:textId="77777777" w:rsidR="00F56670" w:rsidRPr="00F56670" w:rsidRDefault="00F56670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</w:rPr>
      </w:pPr>
    </w:p>
    <w:p w14:paraId="26603559" w14:textId="77777777" w:rsidR="002A063B" w:rsidRDefault="00D33DD7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Give</w:t>
      </w:r>
      <w:r w:rsidR="00F56670" w:rsidRPr="00F56670">
        <w:rPr>
          <w:sz w:val="24"/>
        </w:rPr>
        <w:t xml:space="preserve"> the superintendent full administrative authority for properly discharging his/her prof</w:t>
      </w:r>
      <w:r>
        <w:rPr>
          <w:sz w:val="24"/>
        </w:rPr>
        <w:t xml:space="preserve">essional duties and hold </w:t>
      </w:r>
      <w:r w:rsidR="00F56670" w:rsidRPr="00F56670">
        <w:rPr>
          <w:sz w:val="24"/>
        </w:rPr>
        <w:t>him/her responsible for acceptable results</w:t>
      </w:r>
      <w:r>
        <w:rPr>
          <w:sz w:val="24"/>
        </w:rPr>
        <w:t>.</w:t>
      </w:r>
    </w:p>
    <w:p w14:paraId="53EB512D" w14:textId="77777777" w:rsidR="002A063B" w:rsidRDefault="002A063B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05960DE2" w14:textId="016DE304" w:rsidR="00AF0C8E" w:rsidRDefault="002A063B" w:rsidP="00F442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 w:rsidRPr="002A063B">
        <w:rPr>
          <w:sz w:val="24"/>
        </w:rPr>
        <w:t xml:space="preserve">Refer </w:t>
      </w:r>
      <w:r w:rsidR="00305A68">
        <w:rPr>
          <w:sz w:val="24"/>
        </w:rPr>
        <w:t xml:space="preserve">suggestions and </w:t>
      </w:r>
      <w:r w:rsidRPr="002A063B">
        <w:rPr>
          <w:sz w:val="24"/>
        </w:rPr>
        <w:t xml:space="preserve">complaints to the </w:t>
      </w:r>
      <w:r w:rsidR="00964318">
        <w:rPr>
          <w:sz w:val="24"/>
        </w:rPr>
        <w:t>superintendent</w:t>
      </w:r>
      <w:r w:rsidRPr="002A063B">
        <w:rPr>
          <w:sz w:val="24"/>
        </w:rPr>
        <w:t xml:space="preserve"> and abstain from individual counsel and action.</w:t>
      </w:r>
    </w:p>
    <w:p w14:paraId="6E7FCD16" w14:textId="77777777" w:rsidR="00305A68" w:rsidRDefault="00305A68" w:rsidP="00401887">
      <w:pPr>
        <w:pStyle w:val="ListParagraph"/>
        <w:rPr>
          <w:sz w:val="24"/>
        </w:rPr>
      </w:pPr>
    </w:p>
    <w:p w14:paraId="1E56CACC" w14:textId="41416316" w:rsidR="00305A68" w:rsidRDefault="00305A68" w:rsidP="00305A6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contextualSpacing/>
        <w:jc w:val="both"/>
        <w:rPr>
          <w:sz w:val="24"/>
        </w:rPr>
      </w:pPr>
      <w:r>
        <w:rPr>
          <w:sz w:val="24"/>
        </w:rPr>
        <w:t>Participate in</w:t>
      </w:r>
      <w:r w:rsidRPr="002860BD">
        <w:rPr>
          <w:sz w:val="24"/>
        </w:rPr>
        <w:t xml:space="preserve"> the various </w:t>
      </w:r>
      <w:r>
        <w:rPr>
          <w:sz w:val="24"/>
        </w:rPr>
        <w:t xml:space="preserve">board </w:t>
      </w:r>
      <w:r w:rsidRPr="002860BD">
        <w:rPr>
          <w:sz w:val="24"/>
        </w:rPr>
        <w:t>training opportunities which are offered locally, regionally, statewide</w:t>
      </w:r>
      <w:r>
        <w:rPr>
          <w:sz w:val="24"/>
        </w:rPr>
        <w:t>,</w:t>
      </w:r>
      <w:r w:rsidRPr="002860BD">
        <w:rPr>
          <w:sz w:val="24"/>
        </w:rPr>
        <w:t xml:space="preserve"> and nationally </w:t>
      </w:r>
    </w:p>
    <w:p w14:paraId="600B6420" w14:textId="77777777" w:rsidR="00305A68" w:rsidRPr="00401887" w:rsidRDefault="00305A68" w:rsidP="00401887">
      <w:pPr>
        <w:pStyle w:val="ListParagraph"/>
        <w:rPr>
          <w:sz w:val="24"/>
        </w:rPr>
      </w:pPr>
    </w:p>
    <w:p w14:paraId="4014C169" w14:textId="688863BD" w:rsidR="00305A68" w:rsidRDefault="00305A68" w:rsidP="00305A6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contextualSpacing/>
        <w:jc w:val="both"/>
        <w:rPr>
          <w:sz w:val="24"/>
        </w:rPr>
      </w:pPr>
      <w:r>
        <w:rPr>
          <w:sz w:val="24"/>
        </w:rPr>
        <w:t>Respond, as appropriate,</w:t>
      </w:r>
      <w:r w:rsidRPr="002860BD">
        <w:rPr>
          <w:sz w:val="24"/>
        </w:rPr>
        <w:t xml:space="preserve"> to the wishes and desires expressed by the community and to interpret </w:t>
      </w:r>
      <w:r>
        <w:rPr>
          <w:sz w:val="24"/>
        </w:rPr>
        <w:t xml:space="preserve">and share </w:t>
      </w:r>
      <w:r w:rsidRPr="002860BD">
        <w:rPr>
          <w:sz w:val="24"/>
        </w:rPr>
        <w:t xml:space="preserve">the </w:t>
      </w:r>
      <w:r>
        <w:rPr>
          <w:sz w:val="24"/>
        </w:rPr>
        <w:t>d</w:t>
      </w:r>
      <w:r w:rsidRPr="002860BD">
        <w:rPr>
          <w:sz w:val="24"/>
        </w:rPr>
        <w:t xml:space="preserve">istrict’s </w:t>
      </w:r>
      <w:r>
        <w:rPr>
          <w:sz w:val="24"/>
        </w:rPr>
        <w:t xml:space="preserve">educational </w:t>
      </w:r>
      <w:r w:rsidRPr="002860BD">
        <w:rPr>
          <w:sz w:val="24"/>
        </w:rPr>
        <w:t xml:space="preserve">program and policies to the public in such a way as to promote community interest and support </w:t>
      </w:r>
    </w:p>
    <w:p w14:paraId="5800E9C9" w14:textId="77777777" w:rsidR="00E965AD" w:rsidRDefault="00E965AD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412B0AE1" w14:textId="0942854F" w:rsidR="00034BC7" w:rsidRDefault="00034BC7" w:rsidP="00F442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sectPr w:rsidR="00034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FFF3" w14:textId="77777777" w:rsidR="00780232" w:rsidRDefault="00780232">
      <w:r>
        <w:separator/>
      </w:r>
    </w:p>
  </w:endnote>
  <w:endnote w:type="continuationSeparator" w:id="0">
    <w:p w14:paraId="071DB4BC" w14:textId="77777777" w:rsidR="00780232" w:rsidRDefault="0078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E694" w14:textId="04595CBD" w:rsidR="00034BC7" w:rsidRDefault="00305A68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Helvetica" w:hAnsi="Helvetica"/>
        <w:sz w:val="28"/>
      </w:rPr>
    </w:pPr>
    <w:r>
      <w:rPr>
        <w:rFonts w:ascii="Helvetica" w:hAnsi="Helvetica"/>
        <w:b/>
        <w:sz w:val="28"/>
      </w:rPr>
      <w:t>Orangeburg County School District</w:t>
    </w:r>
    <w:r w:rsidDel="00305A68">
      <w:rPr>
        <w:rFonts w:ascii="Helvetica" w:hAnsi="Helvetic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A123" w14:textId="77777777" w:rsidR="00034BC7" w:rsidRDefault="00034BC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7FE7" w14:textId="40B943F3" w:rsidR="00034BC7" w:rsidRPr="00B46022" w:rsidRDefault="00B46022" w:rsidP="00B46022">
    <w:pPr>
      <w:pStyle w:val="Footer"/>
      <w:tabs>
        <w:tab w:val="right" w:pos="9360"/>
      </w:tabs>
      <w:rPr>
        <w:rFonts w:ascii="Times" w:hAnsi="Times"/>
      </w:rPr>
    </w:pPr>
    <w:bookmarkStart w:id="2" w:name="_Hlk530989886"/>
    <w:r>
      <w:rPr>
        <w:rFonts w:ascii="Helvetica" w:hAnsi="Helvetica"/>
        <w:b/>
        <w:sz w:val="28"/>
      </w:rPr>
      <w:t>Orangeburg County School District</w:t>
    </w:r>
    <w:bookmarkEnd w:id="2"/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E965AD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E965AD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E965AD">
      <w:rPr>
        <w:noProof/>
        <w:sz w:val="24"/>
        <w:szCs w:val="24"/>
      </w:rPr>
      <w:t>(see next page)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9739" w14:textId="77777777" w:rsidR="00780232" w:rsidRDefault="00780232">
      <w:r>
        <w:separator/>
      </w:r>
    </w:p>
  </w:footnote>
  <w:footnote w:type="continuationSeparator" w:id="0">
    <w:p w14:paraId="01E1ABA3" w14:textId="77777777" w:rsidR="00780232" w:rsidRDefault="0078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CE2C" w14:textId="77777777" w:rsidR="00366733" w:rsidRDefault="00366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D8FF" w14:textId="77777777" w:rsidR="00366733" w:rsidRDefault="00366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3A8D" w14:textId="77777777" w:rsidR="00366733" w:rsidRDefault="00366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352211"/>
    <w:multiLevelType w:val="hybridMultilevel"/>
    <w:tmpl w:val="235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6C"/>
    <w:rsid w:val="00034BC7"/>
    <w:rsid w:val="000512D1"/>
    <w:rsid w:val="00165778"/>
    <w:rsid w:val="00183C37"/>
    <w:rsid w:val="001A743D"/>
    <w:rsid w:val="001C7A39"/>
    <w:rsid w:val="001F4847"/>
    <w:rsid w:val="00267D26"/>
    <w:rsid w:val="0029409D"/>
    <w:rsid w:val="002A063B"/>
    <w:rsid w:val="00305A68"/>
    <w:rsid w:val="00366733"/>
    <w:rsid w:val="00392BD8"/>
    <w:rsid w:val="003B55A3"/>
    <w:rsid w:val="003B7754"/>
    <w:rsid w:val="00401887"/>
    <w:rsid w:val="004B78FC"/>
    <w:rsid w:val="005062B8"/>
    <w:rsid w:val="00575A8E"/>
    <w:rsid w:val="005969BD"/>
    <w:rsid w:val="005D7EF4"/>
    <w:rsid w:val="00734216"/>
    <w:rsid w:val="00773F6D"/>
    <w:rsid w:val="00780232"/>
    <w:rsid w:val="00861FD4"/>
    <w:rsid w:val="00964318"/>
    <w:rsid w:val="009874FC"/>
    <w:rsid w:val="00996793"/>
    <w:rsid w:val="009D41BA"/>
    <w:rsid w:val="00AF0C8E"/>
    <w:rsid w:val="00AF15F7"/>
    <w:rsid w:val="00B12281"/>
    <w:rsid w:val="00B26B6A"/>
    <w:rsid w:val="00B46022"/>
    <w:rsid w:val="00B4718E"/>
    <w:rsid w:val="00BB2B87"/>
    <w:rsid w:val="00C17E19"/>
    <w:rsid w:val="00D3099F"/>
    <w:rsid w:val="00D33DD7"/>
    <w:rsid w:val="00E965AD"/>
    <w:rsid w:val="00EB2D1F"/>
    <w:rsid w:val="00F4296C"/>
    <w:rsid w:val="00F4420F"/>
    <w:rsid w:val="00F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85D3E1"/>
  <w15:chartTrackingRefBased/>
  <w15:docId w15:val="{2626CE2E-3731-4FF3-8906-1A4C7258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local">
    <w:name w:val="WP Defaults(local)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Courier" w:hAnsi="Courier"/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Times" w:hAnsi="Times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0C8E"/>
    <w:pPr>
      <w:ind w:left="720"/>
    </w:pPr>
  </w:style>
  <w:style w:type="character" w:customStyle="1" w:styleId="FooterChar">
    <w:name w:val="Footer Char"/>
    <w:link w:val="Footer"/>
    <w:rsid w:val="00B46022"/>
    <w:rPr>
      <w:color w:val="000000"/>
    </w:rPr>
  </w:style>
  <w:style w:type="character" w:styleId="CommentReference">
    <w:name w:val="annotation reference"/>
    <w:basedOn w:val="DefaultParagraphFont"/>
    <w:rsid w:val="00B471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1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4718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B4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718E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B47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71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1FF0-9963-443A-B81E-5DF76541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cp:lastModifiedBy>Tiffany Richardson</cp:lastModifiedBy>
  <cp:revision>4</cp:revision>
  <cp:lastPrinted>2004-04-15T15:59:00Z</cp:lastPrinted>
  <dcterms:created xsi:type="dcterms:W3CDTF">2018-11-26T15:31:00Z</dcterms:created>
  <dcterms:modified xsi:type="dcterms:W3CDTF">2018-11-26T15:32:00Z</dcterms:modified>
</cp:coreProperties>
</file>